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b/>
          <w:bCs/>
          <w:sz w:val="32"/>
          <w:szCs w:val="32"/>
        </w:rPr>
        <w:t xml:space="preserve">ટેક્સ ઇન્વૉઇસ</w:t>
      </w: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દુકાનનું નામ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GSTIN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સરનામું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ફોન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બિલ નં.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તારીખ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ગ્રાહક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મોબાઇલ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ગ્રાહક GSTIN (રજિસ્ટર્ડ હોય તો)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સપ્લાયનું સ્થળ (રાજ્ય)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420"/>
        <w:gridCol w:w="1900"/>
        <w:gridCol w:w="1050"/>
        <w:gridCol w:w="700"/>
        <w:gridCol w:w="520"/>
        <w:gridCol w:w="820"/>
        <w:gridCol w:w="880"/>
        <w:gridCol w:w="1060"/>
        <w:gridCol w:w="560"/>
        <w:gridCol w:w="800"/>
        <w:gridCol w:w="800"/>
        <w:gridCol w:w="956"/>
      </w:tblGrid>
      <w:tr>
        <w:trPr>
          <w:trHeight w:val="520"/>
        </w:trPr>
        <w:tc>
          <w:tcPr>
            <w:tcW w:w="4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ક્રમ</w:t>
            </w:r>
          </w:p>
        </w:tc>
        <w:tc>
          <w:tcPr>
            <w:tcW w:w="1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વસ્તુ</w:t>
            </w:r>
          </w:p>
        </w:tc>
        <w:tc>
          <w:tcPr>
            <w:tcW w:w="105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સાઇઝ / રંગ</w:t>
            </w:r>
          </w:p>
        </w:tc>
        <w:tc>
          <w:tcPr>
            <w:tcW w:w="7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HSN</w:t>
            </w:r>
          </w:p>
        </w:tc>
        <w:tc>
          <w:tcPr>
            <w:tcW w:w="5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નંગ</w:t>
            </w:r>
          </w:p>
        </w:tc>
        <w:tc>
          <w:tcPr>
            <w:tcW w:w="8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ભાવ ₹</w:t>
            </w:r>
          </w:p>
        </w:tc>
        <w:tc>
          <w:tcPr>
            <w:tcW w:w="88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ડિસ્કાઉન્ટ ₹</w:t>
            </w:r>
          </w:p>
        </w:tc>
        <w:tc>
          <w:tcPr>
            <w:tcW w:w="106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કરપાત્ર રકમ ₹</w:t>
            </w:r>
          </w:p>
        </w:tc>
        <w:tc>
          <w:tcPr>
            <w:tcW w:w="56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w="8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CGST ₹</w:t>
            </w:r>
          </w:p>
        </w:tc>
        <w:tc>
          <w:tcPr>
            <w:tcW w:w="8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SGST ₹</w:t>
            </w:r>
          </w:p>
        </w:tc>
        <w:tc>
          <w:tcPr>
            <w:tcW w:w="956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રકમ ₹</w:t>
            </w: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2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4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5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6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7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8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9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10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11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12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070" w:type="dxa"/>
            <w:gridSpan w:val="4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કુલ</w:t>
            </w: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રકમ શબ્દોમાં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રાઉન્ડ ઑફ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ચુકવણી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કુલ ચૂકવવાના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200"/>
      </w:pPr>
      <w:r>
        <w:rPr>
          <w:i/>
          <w:color w:val="555555"/>
          <w:sz w:val="15"/>
          <w:szCs w:val="15"/>
        </w:rPr>
        <w:t xml:space="preserve">22 સપ્ટેમ્બર 2025 થી કપડાં પર GST: એક પીસ ડિસ્કાઉન્ટ પછી (GST પહેલાં) ₹2,500 સુધી હોય તો 5%, ઉપર 18%. સાડી અને કાપડ (ફેબ્રિક): 5%. દર તમારા CA પાસે પાકા કરાવો.</w:t>
      </w:r>
    </w:p>
    <w:p>
      <w:pPr>
        <w:spacing w:before="0" w:after="400"/>
        <w:jc w:val="right"/>
      </w:pPr>
      <w:r>
        <w:rPr>
          <w:b/>
          <w:bCs/>
          <w:sz w:val="18"/>
          <w:szCs w:val="18"/>
        </w:rPr>
        <w:t xml:space="preserve">સહી</w:t>
      </w:r>
    </w:p>
    <w:p>
      <w:pPr>
        <w:spacing w:before="0" w:after="60"/>
        <w:jc w:val="center"/>
      </w:pPr>
      <w:r>
        <w:rPr>
          <w:color w:val="777777"/>
          <w:sz w:val="14"/>
          <w:szCs w:val="14"/>
        </w:rPr>
        <w:t xml:space="preserve">ફ્રી બિલ ફોર્મેટ: tapandbill.in · Tap &amp; Bill આ જ બિલ ફોન કે કમ્પ્યુટર પર બનાવે છે: દરેક પીસ પર GST, પ્રિન્ટ અને WhatsApp</w:t>
      </w:r>
    </w:p>
    <w:p>
      <w:pPr>
        <w:spacing w:before="0" w:after="120"/>
        <w:jc w:val="center"/>
      </w:pPr>
      <w:r>
        <w:br w:type="page"/>
      </w:r>
      <w:r>
        <w:rPr>
          <w:b/>
          <w:bCs/>
          <w:sz w:val="32"/>
          <w:szCs w:val="32"/>
        </w:rPr>
        <w:t xml:space="preserve">બિલ / કેશ મેમો</w:t>
      </w: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દુકાનનું નામ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ફોન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સરનામું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તારીખ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બિલ નં.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મોબાઇલ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ગ્રાહક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ચુકવણી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600"/>
        <w:gridCol w:w="4100"/>
        <w:gridCol w:w="1900"/>
        <w:gridCol w:w="900"/>
        <w:gridCol w:w="1300"/>
        <w:gridCol w:w="1666"/>
      </w:tblGrid>
      <w:tr>
        <w:trPr>
          <w:trHeight w:val="460"/>
        </w:trPr>
        <w:tc>
          <w:tcPr>
            <w:tcW w:w="6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ક્રમ</w:t>
            </w:r>
          </w:p>
        </w:tc>
        <w:tc>
          <w:tcPr>
            <w:tcW w:w="41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વસ્તુ</w:t>
            </w:r>
          </w:p>
        </w:tc>
        <w:tc>
          <w:tcPr>
            <w:tcW w:w="1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સાઇઝ / રંગ</w:t>
            </w:r>
          </w:p>
        </w:tc>
        <w:tc>
          <w:tcPr>
            <w:tcW w:w="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નંગ</w:t>
            </w:r>
          </w:p>
        </w:tc>
        <w:tc>
          <w:tcPr>
            <w:tcW w:w="13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ભાવ ₹</w:t>
            </w:r>
          </w:p>
        </w:tc>
        <w:tc>
          <w:tcPr>
            <w:tcW w:w="1666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રકમ ₹</w:t>
            </w: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2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4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5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6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7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8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9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10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11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12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6600" w:type="dxa"/>
            <w:gridSpan w:val="3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કુલ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ડિસ્કાઉન્ટ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ચૂકવવાની રકમ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ઓલ્ટરેશન / તૈયાર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ઉધાર (બાકી રકમ)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બદલીની શરત: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રોકડ / UPI / કાર્ડ / ઉધાર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200"/>
      </w:pPr>
      <w:r>
        <w:rPr>
          <w:i/>
          <w:color w:val="555555"/>
          <w:sz w:val="15"/>
          <w:szCs w:val="15"/>
        </w:rPr>
        <w:t xml:space="preserve">GST માં રજિસ્ટર્ડ નથી: બિલ પર GSTIN કે ટેક્સ નહીં. કમ્પોઝિશન વાળા: મથાળું “બિલ ઑફ સપ્લાય” રાખો અને લખો “composition taxable person, not eligible to collect tax on supplies”.</w:t>
      </w:r>
    </w:p>
    <w:p>
      <w:pPr>
        <w:spacing w:before="0" w:after="400"/>
      </w:pPr>
      <w:r>
        <w:rPr>
          <w:b/>
          <w:bCs/>
          <w:sz w:val="18"/>
          <w:szCs w:val="18"/>
        </w:rPr>
        <w:t xml:space="preserve">આભાર, ફરી પધારજો</w:t>
      </w:r>
      <w:r>
        <w:rPr>
          <w:sz w:val="18"/>
          <w:szCs w:val="18"/>
        </w:rPr>
        <w:t xml:space="preserve">                                                        </w:t>
      </w:r>
      <w:r>
        <w:rPr>
          <w:b/>
          <w:bCs/>
          <w:sz w:val="18"/>
          <w:szCs w:val="18"/>
        </w:rPr>
        <w:t xml:space="preserve">સહી</w:t>
      </w:r>
    </w:p>
    <w:p>
      <w:pPr>
        <w:spacing w:before="0" w:after="60"/>
        <w:jc w:val="center"/>
      </w:pPr>
      <w:r>
        <w:rPr>
          <w:color w:val="777777"/>
          <w:sz w:val="14"/>
          <w:szCs w:val="14"/>
        </w:rPr>
        <w:t xml:space="preserve">ફ્રી બિલ ફોર્મેટ: tapandbill.in · Tap &amp; Bill આ જ બિલ ફોન કે કમ્પ્યુટર પર બનાવે છે: દરેક પીસ પર GST, પ્રિન્ટ અને WhatsApp</w:t>
      </w:r>
    </w:p>
    <w:sectPr>
      <w:pgSz w:w="11906" w:h="16838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Nirmala UI"/>
        <w:sz w:val="18"/>
        <w:szCs w:val="18"/>
        <w:lang w:val="en-IN" w:bidi="gu-IN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કપડાંની દુકાનનું બિલ ફોર્મેટ (GST બિલ અને સાદું બિલ)</dc:title>
  <dc:creator>Tap &amp; Bill (tapandbill.in)</dc:creator>
</cp:coreProperties>
</file>